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TEST STRATEGY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DOCUMENT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Data Modernization Program Testing Approach</w:t>
      </w:r>
    </w:p>
    <w:p>
      <w:r>
        <w:br w:type="page"/>
      </w:r>
    </w:p>
    <w:p>
      <w:pPr>
        <w:pStyle w:val="Heading1"/>
      </w:pPr>
      <w:r>
        <w:t xml:space="preserve">1. Test Strategy Overview</w:t>
      </w:r>
    </w:p>
    <w:p>
      <w:pPr>
        <w:spacing w:after="200"/>
      </w:pPr>
      <w:r>
        <w:rPr>
          <w:i/>
          <w:iCs/>
          <w:color w:val="999999"/>
        </w:rPr>
        <w:t xml:space="preserve">[Provide an executive summary of the testing approach, objectives, and how testing supports successful migration delivery.]</w:t>
      </w:r>
    </w:p>
    <w:p>
      <w:pPr>
        <w:pStyle w:val="Heading2"/>
      </w:pPr>
      <w:r>
        <w:t xml:space="preserve">1.1 Testing Objectives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42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Objective</w:t>
            </w:r>
          </w:p>
        </w:tc>
        <w:tc>
          <w:tcPr>
            <w:tcW w:type="dxa" w:w="4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Success Criteria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Validate data accuracy and completeness post-migration</w:t>
            </w:r>
          </w:p>
        </w:tc>
        <w:tc>
          <w:tcPr>
            <w:tcW w:type="dxa" w:w="4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100% reconciliation pass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Verify business logic conversion correctness</w:t>
            </w:r>
          </w:p>
        </w:tc>
        <w:tc>
          <w:tcPr>
            <w:tcW w:type="dxa" w:w="4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 business rules validated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Ensure performance meets or exceeds SLAs</w:t>
            </w:r>
          </w:p>
        </w:tc>
        <w:tc>
          <w:tcPr>
            <w:tcW w:type="dxa" w:w="4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Within defined thresholds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Confirm downstream system compatibility</w:t>
            </w:r>
          </w:p>
        </w:tc>
        <w:tc>
          <w:tcPr>
            <w:tcW w:type="dxa" w:w="4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Integration tests pass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Obtain business sign-off for go-live</w:t>
            </w:r>
          </w:p>
        </w:tc>
        <w:tc>
          <w:tcPr>
            <w:tcW w:type="dxa" w:w="4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 approval received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Test Levels &amp; Scope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00"/>
        <w:gridCol w:w="2000"/>
        <w:gridCol w:w="20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Test Level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Scope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Environment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Unit Testing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Individual notebook/pipeline component validation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Developer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DEV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Integration Testing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End-to-end pipeline flow; cross-system interfaces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QA Team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TEST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System Testing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Full system validation; performance; security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QA Team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TEST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Reconciliation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Source-to-target data comparison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QA + Steward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TEST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scenario validation; user acceptance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Performance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Load testing; SLA validation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QA Team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PERF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Regression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Verify unchanged functionality after changes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QA Team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TEST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Entry &amp; Exit Criteria</w:t>
      </w:r>
    </w:p>
    <w:p>
      <w:pPr>
        <w:pStyle w:val="Heading2"/>
      </w:pPr>
      <w:r>
        <w:t xml:space="preserve">3.1 Entry Criteria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80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Test Phase</w:t>
            </w:r>
          </w:p>
        </w:tc>
        <w:tc>
          <w:tcPr>
            <w:tcW w:type="dxa" w:w="8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Entry Criteria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Unit Test</w:t>
            </w:r>
          </w:p>
        </w:tc>
        <w:tc>
          <w:tcPr>
            <w:tcW w:type="dxa" w:w="8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Code complete; peer review done; DEV environment available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Integration</w:t>
            </w:r>
          </w:p>
        </w:tc>
        <w:tc>
          <w:tcPr>
            <w:tcW w:type="dxa" w:w="8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Unit tests passed; TEST environment provisioned; test data loaded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</w:t>
            </w:r>
          </w:p>
        </w:tc>
        <w:tc>
          <w:tcPr>
            <w:tcW w:type="dxa" w:w="8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Integration tests passed; UAT env ready; test scenarios approved</w:t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3.2 Exit Criteria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80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Test Phase</w:t>
            </w:r>
          </w:p>
        </w:tc>
        <w:tc>
          <w:tcPr>
            <w:tcW w:type="dxa" w:w="8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Exit Criteria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Unit Test</w:t>
            </w:r>
          </w:p>
        </w:tc>
        <w:tc>
          <w:tcPr>
            <w:tcW w:type="dxa" w:w="8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100% of unit tests executed; 0 critical defects open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Integration</w:t>
            </w:r>
          </w:p>
        </w:tc>
        <w:tc>
          <w:tcPr>
            <w:tcW w:type="dxa" w:w="8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 integration scenarios passed; reconciliation within tolerance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</w:t>
            </w:r>
          </w:p>
        </w:tc>
        <w:tc>
          <w:tcPr>
            <w:tcW w:type="dxa" w:w="8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sign-off obtained; 0 critical/high defects open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Test Environments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00"/>
        <w:gridCol w:w="3000"/>
        <w:gridCol w:w="308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Environment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Purpose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 Characteristics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Refresh Frequency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DEV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Development &amp; unit testing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Subset/synthetic data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On-demand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TEST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Integration &amp; system testing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Production-like subset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Weekly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User acceptance testing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Masked production data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 UAT cycle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PERF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Performance testing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Full production volume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 test cycle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5. Defect Management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5000"/>
        <w:gridCol w:w="30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Definition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Resolution SLA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Critical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System unusable; data corruption; no workaround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Immediate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Major functionality impaired; workaround exists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24 hours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Medium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Functionality impacted but not blocking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 days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Low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Minor issue; cosmetic; enhancement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Next release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6. Sign-off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[QA Lead]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QA Lead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[Project Manager]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Manager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Test Strategy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2026-01-08T16:32:43.804Z</dcterms:created>
  <dcterms:modified xsi:type="dcterms:W3CDTF">2026-01-08T16:32:43.804Z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